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7134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7134">
        <w:rPr>
          <w:rFonts w:ascii="Times New Roman" w:eastAsia="Calibri" w:hAnsi="Times New Roman" w:cs="Times New Roman"/>
          <w:b/>
          <w:sz w:val="28"/>
          <w:szCs w:val="28"/>
        </w:rPr>
        <w:t>"Средняя общеобразовательная школа №</w:t>
      </w:r>
      <w:r w:rsidR="00DC1E60" w:rsidRPr="00EB713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DC1E60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DC1E60" w:rsidRPr="00EB71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C1E60">
        <w:rPr>
          <w:rFonts w:ascii="Times New Roman" w:eastAsia="Calibri" w:hAnsi="Times New Roman" w:cs="Times New Roman"/>
          <w:b/>
          <w:sz w:val="28"/>
          <w:szCs w:val="28"/>
        </w:rPr>
        <w:t>г.</w:t>
      </w:r>
      <w:r w:rsidR="00BA25B8">
        <w:rPr>
          <w:rFonts w:ascii="Times New Roman" w:eastAsia="Calibri" w:hAnsi="Times New Roman" w:cs="Times New Roman"/>
          <w:b/>
          <w:sz w:val="28"/>
          <w:szCs w:val="28"/>
        </w:rPr>
        <w:t xml:space="preserve"> Аргуна </w:t>
      </w:r>
    </w:p>
    <w:p w:rsidR="00BA25B8" w:rsidRPr="00EB7134" w:rsidRDefault="00BA25B8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имени Героя России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Канти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Абдурахманова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34" w:rsidRPr="00EB7134" w:rsidRDefault="00EB7134" w:rsidP="00EB71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 УЧЕБНЫЙ ПЛАН 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начального</w:t>
      </w:r>
      <w:r w:rsidRPr="00EB713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общего образования ФГОС -2021 в соответствии с ФООП 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(1-4</w:t>
      </w: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 классы) 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МУНИЦИПАЛЬНОГО БЮДЖЕТНОГО ОБЩЕОБРАЗОВАТЕЛЬНОГО УЧРЕЖДЕНИЯ 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7134">
        <w:rPr>
          <w:rFonts w:ascii="Times New Roman" w:eastAsia="Calibri" w:hAnsi="Times New Roman" w:cs="Times New Roman"/>
          <w:sz w:val="28"/>
          <w:szCs w:val="28"/>
        </w:rPr>
        <w:t>«С</w:t>
      </w:r>
      <w:r w:rsidR="009670EA">
        <w:rPr>
          <w:rFonts w:ascii="Times New Roman" w:eastAsia="Calibri" w:hAnsi="Times New Roman" w:cs="Times New Roman"/>
          <w:sz w:val="28"/>
          <w:szCs w:val="28"/>
        </w:rPr>
        <w:t xml:space="preserve">редняя общеобразовательная школа </w:t>
      </w:r>
      <w:r w:rsidRPr="00EB7134">
        <w:rPr>
          <w:rFonts w:ascii="Times New Roman" w:eastAsia="Calibri" w:hAnsi="Times New Roman" w:cs="Times New Roman"/>
          <w:sz w:val="28"/>
          <w:szCs w:val="28"/>
        </w:rPr>
        <w:t>№</w:t>
      </w:r>
      <w:r w:rsidR="00967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134">
        <w:rPr>
          <w:rFonts w:ascii="Times New Roman" w:eastAsia="Calibri" w:hAnsi="Times New Roman" w:cs="Times New Roman"/>
          <w:sz w:val="28"/>
          <w:szCs w:val="28"/>
        </w:rPr>
        <w:t>2</w:t>
      </w:r>
      <w:r w:rsidR="00BA25B8">
        <w:rPr>
          <w:rFonts w:ascii="Times New Roman" w:eastAsia="Calibri" w:hAnsi="Times New Roman" w:cs="Times New Roman"/>
          <w:sz w:val="28"/>
          <w:szCs w:val="28"/>
        </w:rPr>
        <w:t>»</w:t>
      </w: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25B8">
        <w:rPr>
          <w:rFonts w:ascii="Times New Roman" w:eastAsia="Calibri" w:hAnsi="Times New Roman" w:cs="Times New Roman"/>
          <w:sz w:val="28"/>
          <w:szCs w:val="28"/>
        </w:rPr>
        <w:t>г. Аргуна</w:t>
      </w:r>
      <w:r w:rsidR="009670EA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имени Героя России </w:t>
      </w:r>
      <w:proofErr w:type="spellStart"/>
      <w:r w:rsidR="009670EA">
        <w:rPr>
          <w:rFonts w:ascii="Times New Roman" w:eastAsia="Calibri" w:hAnsi="Times New Roman" w:cs="Times New Roman"/>
          <w:sz w:val="28"/>
          <w:szCs w:val="28"/>
        </w:rPr>
        <w:t>Канти</w:t>
      </w:r>
      <w:proofErr w:type="spellEnd"/>
      <w:r w:rsidR="009670EA">
        <w:rPr>
          <w:rFonts w:ascii="Times New Roman" w:eastAsia="Calibri" w:hAnsi="Times New Roman" w:cs="Times New Roman"/>
          <w:sz w:val="28"/>
          <w:szCs w:val="28"/>
        </w:rPr>
        <w:t xml:space="preserve"> Абдурахманова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2025-2026 </w:t>
      </w:r>
      <w:r w:rsidRPr="00EB7134">
        <w:rPr>
          <w:rFonts w:ascii="Times New Roman" w:eastAsia="Calibri" w:hAnsi="Times New Roman" w:cs="Times New Roman"/>
          <w:sz w:val="28"/>
          <w:szCs w:val="28"/>
        </w:rPr>
        <w:t>УЧЕБНЫ</w:t>
      </w:r>
      <w:r>
        <w:rPr>
          <w:rFonts w:ascii="Times New Roman" w:eastAsia="Calibri" w:hAnsi="Times New Roman" w:cs="Times New Roman"/>
          <w:sz w:val="28"/>
          <w:szCs w:val="28"/>
        </w:rPr>
        <w:t>Й ГОД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B71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ПРИЛОЖЕНИЕ к ООП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Н</w:t>
      </w: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>ОО МБОУ «СОШ №</w:t>
      </w:r>
      <w:r w:rsidR="00BA25B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>2</w:t>
      </w:r>
      <w:r w:rsidR="00BA25B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» г. Аргуна </w:t>
      </w: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(1-4 </w:t>
      </w:r>
      <w:proofErr w:type="spellStart"/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>кл</w:t>
      </w:r>
      <w:proofErr w:type="spellEnd"/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по обновленным ФГОС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Н</w:t>
      </w:r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ОО+ФОП) с учетом изменений, внесенных приказом </w:t>
      </w:r>
      <w:proofErr w:type="spellStart"/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>Минпросвещения</w:t>
      </w:r>
      <w:proofErr w:type="spellEnd"/>
      <w:r w:rsidRPr="00EB7134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EB7134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от 09.10.2024 № 704)</w:t>
      </w: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7134" w:rsidRDefault="00EB7134" w:rsidP="00EB7134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7134" w:rsidRPr="00EB7134" w:rsidRDefault="00EB7134" w:rsidP="00EB7134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25B8" w:rsidRDefault="00BA25B8" w:rsidP="00EB7134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A25B8" w:rsidRPr="00EB7134" w:rsidRDefault="00BA25B8" w:rsidP="00EB7134">
      <w:pPr>
        <w:spacing w:after="160" w:line="25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B7134" w:rsidRPr="00EB7134" w:rsidRDefault="00BA25B8" w:rsidP="00EB7134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Аргун</w:t>
      </w:r>
      <w:r w:rsidR="00EB7134" w:rsidRPr="00EB7134">
        <w:rPr>
          <w:rFonts w:ascii="Times New Roman" w:eastAsia="Calibri" w:hAnsi="Times New Roman" w:cs="Times New Roman"/>
          <w:b/>
          <w:sz w:val="28"/>
          <w:szCs w:val="28"/>
        </w:rPr>
        <w:t>, 2025</w:t>
      </w:r>
      <w:bookmarkStart w:id="0" w:name="_Hlk175172842"/>
      <w:bookmarkEnd w:id="0"/>
    </w:p>
    <w:p w:rsidR="00280FF2" w:rsidRDefault="00280FF2" w:rsidP="00280FF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ОБЩИЕ ПОЛОЖЕНИЯ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общеобразовательной организации разрабатывается в соответствии с нормативно-правовыми документами, регламентирующими образовательный процесс в общеобразовательных организациях: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 декабря 2012 года № 273-ФЗ «Об образовании в Российской Федерации»;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2021г. № 286;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2021г. № 287;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начального общего образования, утвержденная приказом Министерства просвещения Российской Федерации от 18 мая 2023г. № 372;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основного общего образования, утвержденная приказом Министерства просвещения Российской Федерации от 18 мая 2023г. № 370;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образовательная программа среднего общего образования, утвержденная приказом Министерства просвещения Российской Федерации от 18 мая 2022г. № 371;</w:t>
      </w:r>
    </w:p>
    <w:p w:rsidR="00280FF2" w:rsidRPr="00386970" w:rsidRDefault="001311DA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280FF2" w:rsidRPr="00386970">
          <w:rPr>
            <w:rStyle w:val="a3"/>
            <w:rFonts w:ascii="Times New Roman" w:hAnsi="Times New Roman" w:cs="Times New Roman"/>
            <w:color w:val="auto"/>
            <w:sz w:val="24"/>
            <w:szCs w:val="24"/>
            <w:lang w:eastAsia="ru-RU"/>
          </w:rPr>
          <w:t>Постановление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</w:t>
        </w:r>
      </w:hyperlink>
      <w:r w:rsidR="00280FF2" w:rsidRPr="00386970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280FF2" w:rsidRDefault="00280FF2" w:rsidP="00280FF2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государственного санитарного врача РФ от 28 января 2021 г. № 2 «Об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обитания» (с изменениями и дополнениями);</w:t>
      </w:r>
    </w:p>
    <w:p w:rsidR="00280FF2" w:rsidRDefault="00280FF2" w:rsidP="00280FF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 марта 2021 года № 115  «О</w:t>
      </w:r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 </w:t>
      </w:r>
      <w:hyperlink r:id="rId6" w:anchor="6540IN" w:history="1">
        <w:r w:rsidRPr="00386970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ru-RU"/>
          </w:rPr>
  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  </w:r>
      </w:hyperlink>
      <w:r w:rsidRP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 на 01.09.2024г.).</w:t>
      </w: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Учебный план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документ, который определяет перечень, трудоемкость, последовательность и распределение по периодам обучения учебных предметов, курсов, дисциплин (модулей), практики, иных видов учебной деятельности и формы промежуточной аттестации обучающихся (п. 22 ст. 2, 273-ФЗ «Об образовании в Российской Федерации»).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10.1 статьи 2 Федерального закона 273-ФЗ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федеральная основная общеобразовательная программа – учебно-методическая документация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(федеральный учебный план, федеральный календарный учебный график, федеральные рабочие программы учебных предметов, курсов, дисциплин (модулей), иных компонентов, федеральная рабочая программа воспитания, федеральный календарный план воспитательной работы),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определяющая единые для Российской Федерации базовые объем и содержание образования определенного уровня и (или) определенной направленности, планируемые результаты освоения образовательной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ФОП НОО, ФОП ООО, ФОП СОО представлены варианты федерального учебного плана с учетом возможности изучения родного языка/литературного чтения и родной литературы на родном языке, изучения второго иностранного языка для 5-ти и 6-ти дневной учебной недели.</w:t>
      </w:r>
    </w:p>
    <w:p w:rsidR="00280FF2" w:rsidRDefault="00280FF2" w:rsidP="00280FF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Гигиенические нормативы и</w:t>
      </w: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санитарно-эпидемиологические требования</w:t>
      </w:r>
    </w:p>
    <w:p w:rsidR="00280FF2" w:rsidRDefault="00280FF2" w:rsidP="00280F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Требования к организации образовательного процесса</w:t>
      </w: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1 сентября 2025 года)</w:t>
      </w: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Таблица 1.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2420"/>
        <w:gridCol w:w="137"/>
        <w:gridCol w:w="1874"/>
        <w:gridCol w:w="1388"/>
        <w:gridCol w:w="1702"/>
        <w:gridCol w:w="1702"/>
      </w:tblGrid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возраст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занятий, не ранее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8:00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занятий, не позднее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реализации программ начального, общего основного и среднего общего образования и программ профессионального обучения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7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19:30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дополнительных образовательных программ,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20:00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кружков (студий), спортивных секций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21:00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между последним уроком (занятием) и началом внеурочных, дополнительных занятий, следующей смены,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учебного занятия для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обучающихся, не более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класс (сентябрь - декабрь)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мин</w:t>
            </w:r>
          </w:p>
        </w:tc>
      </w:tr>
      <w:tr w:rsidR="00280FF2" w:rsidTr="00280FF2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 (январь - май)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классы, в которых обучаются дети с ограниченными возможностями здоровья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дневной суммарной образовательной нагрузки для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обучающихся, не более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2-х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урока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урока и 1 раз в неделю - 5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2-х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включении в расписание занятий 3-х уроков физической культуры в неделю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 и 1 раз в неделю - 6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 6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18 лет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8 ч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-их)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классы, в которых обучаются дети с ограниченными возможностями здоровья*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уроков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классы, в которых обучаются дети с ограниченными возможностями здоровья*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уроков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при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5-дневной учебной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неделе, не более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9 классы</w:t>
            </w:r>
          </w:p>
        </w:tc>
        <w:tc>
          <w:tcPr>
            <w:tcW w:w="3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ч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при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6-дневной учебной неделе, не более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 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ч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сдвоенных уроков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проводятся за исключением уроков физической культуры по лыжной подготовке и плаванию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перерывов между занятиями, не менее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возрастные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Продолжительность перемен (перерывов),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1-11 классы,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пауза (для 1-х классов)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мин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Недельный объем внеурочной деятельности, не более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видов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 деятельности на учебном занятии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3-7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вида учебной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на занятии, мин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7-10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Плотность урока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(отношение времени, затраченного на учебную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деятельность, к общему времени), %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60-80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70-90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 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70-90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Моторная плотность урока физической культуры, %,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280FF2" w:rsidTr="00280FF2"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Перерыв во время занятий для гимнастики, не менее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домашних заданий в день, не более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 3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 5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ч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 ч</w:t>
            </w:r>
          </w:p>
        </w:tc>
      </w:tr>
      <w:tr w:rsidR="00280FF2" w:rsidTr="00280FF2"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ежедневного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учебников и письменных</w:t>
            </w:r>
          </w:p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принадлежностей, не более, кг</w:t>
            </w: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 2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280FF2" w:rsidTr="00280FF2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280FF2" w:rsidTr="00280FF2">
        <w:tc>
          <w:tcPr>
            <w:tcW w:w="9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280FF2" w:rsidRDefault="00280F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 - для детей с ограниченными возможностями здоровья коррекционно-развивающие занятия включаются в объем максимально допустимой нагрузки, установленной для обучающихся каждого возраста.</w:t>
            </w:r>
          </w:p>
        </w:tc>
      </w:tr>
    </w:tbl>
    <w:p w:rsidR="00280FF2" w:rsidRDefault="00280FF2" w:rsidP="00280FF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280FF2" w:rsidRDefault="00280FF2" w:rsidP="00280FF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ФГОС к общему объему аудиторной работы: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17"/>
        <w:gridCol w:w="1702"/>
        <w:gridCol w:w="1844"/>
        <w:gridCol w:w="3473"/>
      </w:tblGrid>
      <w:tr w:rsidR="00280FF2" w:rsidTr="00280FF2">
        <w:trPr>
          <w:trHeight w:val="502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общего образования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объем часов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объем часов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F2" w:rsidRDefault="00280FF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внеурочной деятельности</w:t>
            </w:r>
          </w:p>
        </w:tc>
      </w:tr>
      <w:tr w:rsidR="00280FF2" w:rsidTr="00280FF2">
        <w:trPr>
          <w:trHeight w:val="929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(80% обязательная часть; 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2966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3305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F2" w:rsidRDefault="00280FF2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1320 академических часов за четыре года обучения</w:t>
            </w:r>
          </w:p>
        </w:tc>
      </w:tr>
      <w:tr w:rsidR="00280FF2" w:rsidTr="00280FF2">
        <w:trPr>
          <w:trHeight w:val="843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(70% обязательная часть; 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5338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5848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F2" w:rsidRDefault="00280FF2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1750 академических часов за пять лет обучения</w:t>
            </w:r>
          </w:p>
        </w:tc>
      </w:tr>
      <w:tr w:rsidR="00280FF2" w:rsidTr="00280FF2">
        <w:trPr>
          <w:trHeight w:val="851"/>
        </w:trPr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(60% обязательная часть; 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 формируемая часть)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71" w:type="dxa"/>
              <w:bottom w:w="72" w:type="dxa"/>
              <w:right w:w="71" w:type="dxa"/>
            </w:tcMar>
            <w:vAlign w:val="center"/>
            <w:hideMark/>
          </w:tcPr>
          <w:p w:rsidR="00280FF2" w:rsidRDefault="00280FF2">
            <w:pPr>
              <w:spacing w:after="0" w:line="240" w:lineRule="auto"/>
              <w:ind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F2" w:rsidRDefault="00280FF2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700 академических часов за два года обучения</w:t>
            </w:r>
          </w:p>
        </w:tc>
      </w:tr>
    </w:tbl>
    <w:p w:rsidR="00280FF2" w:rsidRDefault="00280FF2" w:rsidP="00280FF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280FF2" w:rsidRDefault="00280FF2" w:rsidP="00280FF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280FF2" w:rsidRDefault="00280FF2" w:rsidP="00280FF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280FF2" w:rsidRDefault="00280FF2" w:rsidP="00280FF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280FF2" w:rsidRDefault="00280FF2" w:rsidP="00280FF2">
      <w:pPr>
        <w:shd w:val="clear" w:color="auto" w:fill="FFFFFF"/>
        <w:spacing w:after="0" w:line="240" w:lineRule="auto"/>
        <w:jc w:val="right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444444"/>
          <w:sz w:val="24"/>
          <w:szCs w:val="24"/>
          <w:lang w:eastAsia="ru-RU"/>
        </w:rPr>
        <w:t>      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внеурочной деятельности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внеурочной деятельности является обязательной частью организационного раздела основной образовательной программы, а рабочие программы внеурочной деятельности являются обязательной частью содержательного раздела основной образовательной программы.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внеурочной деятельности определяет формы организации и объём внеурочной деятельности для обучающихся при освоении ими основной образовательной программы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Величина недельной образовательной нагрузки (количество занятий), реализуемой через внеурочную деятельность, определяется за пределами количества часов, отведенных на освоение обучающимися учебного плана, но не более 10 часов.</w:t>
      </w:r>
    </w:p>
    <w:p w:rsidR="00280FF2" w:rsidRDefault="00280FF2" w:rsidP="00280FF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80FF2">
          <w:pgSz w:w="11906" w:h="16838"/>
          <w:pgMar w:top="851" w:right="851" w:bottom="851" w:left="1134" w:header="708" w:footer="708" w:gutter="0"/>
          <w:cols w:space="720"/>
        </w:sectPr>
      </w:pPr>
    </w:p>
    <w:p w:rsidR="00280FF2" w:rsidRDefault="00280FF2" w:rsidP="00280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lastRenderedPageBreak/>
        <w:t xml:space="preserve">УЧЕБНЫЙ ПЛАН </w:t>
      </w:r>
    </w:p>
    <w:p w:rsidR="00280FF2" w:rsidRDefault="00280FF2" w:rsidP="00280F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НАЧАЛЬНОГО ОБЩЕГО ОБРАЗОВАНИЯ</w:t>
      </w:r>
    </w:p>
    <w:p w:rsidR="00280FF2" w:rsidRDefault="00280FF2" w:rsidP="00280FF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jc w:val="center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начального общего образования МБОУ «СОШ № 2</w:t>
      </w:r>
      <w:r w:rsidR="00DC1E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г.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учебный план) для 1-4 классов, реализующих основную образовательную программу начального общего образования, соответствующую ФГОС НОО (приказ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образования») и ФОП НОО (приказ Министерства просвещения Российской Федерации от 18 мая 2023г. № 372),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является частью образовательной программы МБОУ «СОШ№</w:t>
      </w:r>
      <w:r w:rsidR="00AC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AC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разработанной в соответствии с ФГОС начального общего образования и ФОП начального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Учебный план начального общего образования МБОУ «СОШ 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C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AC7BE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на основе варианта 3 Федерального учебного плана.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Объём обязательной части программы начального общего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«СОШ № 2</w:t>
      </w:r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>» г.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80%, объём части, формируемой участниками образовательных отношений с учетом объема часов внеурочной деятельности составляет 20% от общего объёма.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УП МБОУ «СОШ № 2</w:t>
      </w:r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97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Аргуна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увеличения объема часов на изучение родного (чеченского) языка и литературного чтения на родном (чеченском) языке перераспределены часы по следующим учебным предметам: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иностранный (английский) язык на 1 час во 2-4 классах,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ОРКСЭ на 0,5 час. в 4 классе,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ИЗО на 0,5 час. в 1-4 классах,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 на 0,5 час. в 1-4 классах,</w:t>
      </w:r>
    </w:p>
    <w:p w:rsidR="00280FF2" w:rsidRDefault="00280FF2" w:rsidP="00280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физкультура - </w:t>
      </w:r>
      <w:r>
        <w:rPr>
          <w:rFonts w:ascii="Times New Roman" w:eastAsia="Calibri" w:hAnsi="Times New Roman" w:cs="Times New Roman"/>
          <w:sz w:val="28"/>
          <w:szCs w:val="28"/>
        </w:rPr>
        <w:t>1 час. в 1 классе, 0,5 часов в 4 классе.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часов учебных предметов, по которым проведено перераспределение, компенсируется во внеурочной деятельности.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занятия для учащихся 1-4 классов проводятся по 5-ти дневной учебной неделе.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Максимальный объем аудиторной нагрузки обучающихся в неделю составляет в 1 классе – 20 часов, в 2,3,4 классах – 23 часа.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обучающихся 1-х классов - не превышает 4 уроков.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обучающихся 2-4 классов - не более 5 уроков.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учебной нагрузки в течение недели строится таким образом, чтобы наибольший ее объем приходился на вторник и (или) среду. На эти дни в расписание уроков включаются предметы, соответствующие наивысшему баллу по шкале трудности либо со средним баллом и наименьшим баллом по шкале трудности, но в большем количестве, чем в остальные дни недели.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Изложение нового материала, контрольные работы проводятся на 2-4-х уроках в середине учебной недели. Продолжительность урока (академический час) составляет 40 минут, за исключением 1 класса.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в 1-м классе осуществляется с соблюдением следующих дополнительных требований: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учебные занятия проводятся по 5-дневной учебной неделе и только в первую смену;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«ступенчатого» режима обучения в первом классе (в сентябре, октябре - по 3 урока в день по 35 минут каждый, в ноябре-декабре - по 4 урока по 35 минут каждый; январь - май - по 4 урока по 40 минут каждый).</w:t>
      </w:r>
    </w:p>
    <w:p w:rsidR="00280FF2" w:rsidRDefault="00280FF2" w:rsidP="00280FF2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выполнения домашних заданий составляет во 2-3 классах - 1,5 ч., в 4 классах - 2 ч.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Домашнее задание на следующий урок задаётся на текущем уроке, в электронном журнале дублируется задание не позднее времени окончания учебного дня. Для выполнения задания, требующего длительной подготовки (например, подготовка доклада, реферата, оформление презентации, заучивание стихотворений) предоставляется достаточное количество времени.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– процедура, проводимая с целью оценки качества освоения обучающимися объема учебного предмета за учебный год.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обучающихся осуществляется в соответствии с календарным учебным графиком.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 предметы обязательной части учебного плана оцениваются по триместрам.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Промежуточную аттестацию проходят обучающиеся 2 - 4 классов по всем учебным предметам учебного плана.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проведения промежуточной аттестации обучающихся по всем учебным предметам учебного плана единая: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промежуточная аттестация проводится на основе результатов накопленной оценки и результатов выполнения годовой контрольной работы;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целях интеграции оценочных процедур и повышения значимости результатов Всероссийских проверочных работ (далее - ВПР) в образовательном процессе обучающиеся, принимавшие участие в написании ВПР, освобождаются от написания годовых контрольных работ.  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Оценивание обучающихся в 1 классе осуществляются в форме словесных качественных оценок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основе, в форме письменных заключений учителя, по итогам проверки самостоятельных работ.</w:t>
      </w:r>
    </w:p>
    <w:p w:rsidR="00280FF2" w:rsidRDefault="00280FF2" w:rsidP="00280FF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основных образовательных программ начального общего образования завершается итоговой аттестацией.</w:t>
      </w: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0FF2" w:rsidRDefault="00280FF2" w:rsidP="00280FF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80FF2">
          <w:pgSz w:w="11906" w:h="16838"/>
          <w:pgMar w:top="851" w:right="851" w:bottom="851" w:left="1134" w:header="708" w:footer="708" w:gutter="0"/>
          <w:cols w:space="720"/>
        </w:sectPr>
      </w:pP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основе варианта 3 ФУП) для обучающихся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в 2025-2026 учебном году</w:t>
      </w:r>
    </w:p>
    <w:p w:rsidR="00280FF2" w:rsidRDefault="00280FF2" w:rsidP="00280FF2">
      <w:pPr>
        <w:numPr>
          <w:ilvl w:val="0"/>
          <w:numId w:val="4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5-дневная учебная неделя с изучением родного языка) </w:t>
      </w: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552"/>
        <w:gridCol w:w="2549"/>
        <w:gridCol w:w="1199"/>
        <w:gridCol w:w="1050"/>
        <w:gridCol w:w="1049"/>
        <w:gridCol w:w="1049"/>
        <w:gridCol w:w="902"/>
      </w:tblGrid>
      <w:tr w:rsidR="00280FF2" w:rsidTr="00280FF2">
        <w:trPr>
          <w:trHeight w:val="238"/>
        </w:trPr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Предметные  области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Учебные предметы/классы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класс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</w:tr>
      <w:tr w:rsidR="00280FF2" w:rsidTr="00280FF2">
        <w:trPr>
          <w:trHeight w:val="548"/>
        </w:trPr>
        <w:tc>
          <w:tcPr>
            <w:tcW w:w="10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Кол-во час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Кол-во час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Кол-во час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Кол-во час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80FF2" w:rsidTr="00280FF2">
        <w:trPr>
          <w:trHeight w:val="301"/>
        </w:trPr>
        <w:tc>
          <w:tcPr>
            <w:tcW w:w="1034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lang w:eastAsia="ru-RU"/>
              </w:rPr>
              <w:t>Обязательная часть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 и литературное чтение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19</w:t>
            </w:r>
          </w:p>
        </w:tc>
      </w:tr>
      <w:tr w:rsidR="00280FF2" w:rsidTr="00280FF2">
        <w:trPr>
          <w:trHeight w:val="301"/>
        </w:trPr>
        <w:tc>
          <w:tcPr>
            <w:tcW w:w="10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чтение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Родной язык и литературное чтение на родном языке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Родной (чеченский) язык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280FF2" w:rsidTr="00280FF2">
        <w:trPr>
          <w:trHeight w:val="248"/>
        </w:trPr>
        <w:tc>
          <w:tcPr>
            <w:tcW w:w="10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Литературное  чтение на родном (чеченском) языке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280FF2" w:rsidTr="00280FF2">
        <w:trPr>
          <w:trHeight w:val="248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язык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Иностранный (английский) язык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и информатика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</w:tr>
      <w:tr w:rsidR="00280FF2" w:rsidTr="00280FF2">
        <w:trPr>
          <w:trHeight w:val="344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 и естествознание (Окружающий мир)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Окружающий мир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280FF2" w:rsidTr="00280FF2">
        <w:trPr>
          <w:trHeight w:val="53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религиозных культур и светской этики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0,5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Искусство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Изобразительное искусство 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280FF2" w:rsidTr="00280FF2">
        <w:trPr>
          <w:trHeight w:val="301"/>
        </w:trPr>
        <w:tc>
          <w:tcPr>
            <w:tcW w:w="10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F2" w:rsidRDefault="00280FF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Музыка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Технология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 (технология)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280FF2" w:rsidTr="00280FF2">
        <w:trPr>
          <w:trHeight w:val="301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6,5</w:t>
            </w:r>
          </w:p>
        </w:tc>
      </w:tr>
      <w:tr w:rsidR="00280FF2" w:rsidTr="00280FF2">
        <w:trPr>
          <w:trHeight w:val="301"/>
        </w:trPr>
        <w:tc>
          <w:tcPr>
            <w:tcW w:w="5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 часов в неделю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</w:t>
            </w:r>
          </w:p>
        </w:tc>
      </w:tr>
      <w:tr w:rsidR="00280FF2" w:rsidTr="00280FF2">
        <w:trPr>
          <w:trHeight w:val="287"/>
        </w:trPr>
        <w:tc>
          <w:tcPr>
            <w:tcW w:w="103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280FF2" w:rsidTr="00280FF2">
        <w:trPr>
          <w:trHeight w:val="406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учебного курса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</w:tr>
      <w:tr w:rsidR="00280FF2" w:rsidTr="00280FF2">
        <w:trPr>
          <w:trHeight w:val="486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учебных недель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</w:tr>
      <w:tr w:rsidR="00280FF2" w:rsidTr="00280FF2">
        <w:trPr>
          <w:trHeight w:val="486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часов УП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620 (с учетом 15 часов в сентябре-октябре)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2966</w:t>
            </w:r>
          </w:p>
        </w:tc>
      </w:tr>
      <w:tr w:rsidR="00280FF2" w:rsidTr="00280FF2">
        <w:trPr>
          <w:trHeight w:val="486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ИТОГО учебная нагрузка при 5-дневной учебной неделе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br/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</w:t>
            </w:r>
          </w:p>
        </w:tc>
      </w:tr>
    </w:tbl>
    <w:p w:rsidR="00280FF2" w:rsidRDefault="00280FF2" w:rsidP="00280F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80FF2" w:rsidRDefault="00280FF2" w:rsidP="00280F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0FF2" w:rsidRDefault="00280FF2" w:rsidP="00280FF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FF2" w:rsidRDefault="00280FF2" w:rsidP="00280FF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FF2" w:rsidRDefault="00280FF2" w:rsidP="00280FF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FF2" w:rsidRDefault="00280FF2" w:rsidP="00280F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FF2" w:rsidRDefault="00280FF2" w:rsidP="00280F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внеурочной деятельности</w:t>
      </w:r>
    </w:p>
    <w:p w:rsidR="00280FF2" w:rsidRDefault="00280FF2" w:rsidP="00280F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1-4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(5-дневная учебная неделя)</w:t>
      </w:r>
    </w:p>
    <w:tbl>
      <w:tblPr>
        <w:tblStyle w:val="14"/>
        <w:tblW w:w="1033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292"/>
        <w:gridCol w:w="2062"/>
        <w:gridCol w:w="931"/>
        <w:gridCol w:w="6"/>
        <w:gridCol w:w="55"/>
        <w:gridCol w:w="988"/>
        <w:gridCol w:w="6"/>
        <w:gridCol w:w="1042"/>
        <w:gridCol w:w="6"/>
        <w:gridCol w:w="1042"/>
        <w:gridCol w:w="6"/>
        <w:gridCol w:w="879"/>
        <w:gridCol w:w="14"/>
        <w:gridCol w:w="6"/>
      </w:tblGrid>
      <w:tr w:rsidR="00280FF2" w:rsidTr="001311DA">
        <w:trPr>
          <w:gridAfter w:val="2"/>
          <w:wAfter w:w="20" w:type="dxa"/>
          <w:trHeight w:val="278"/>
        </w:trPr>
        <w:tc>
          <w:tcPr>
            <w:tcW w:w="3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внеурочной деятельности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курсы </w:t>
            </w:r>
          </w:p>
        </w:tc>
        <w:tc>
          <w:tcPr>
            <w:tcW w:w="40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8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</w:tr>
      <w:tr w:rsidR="00280FF2" w:rsidTr="001311DA">
        <w:trPr>
          <w:gridAfter w:val="2"/>
          <w:wAfter w:w="20" w:type="dxa"/>
          <w:trHeight w:val="145"/>
        </w:trPr>
        <w:tc>
          <w:tcPr>
            <w:tcW w:w="3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8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0FF2" w:rsidTr="001311DA">
        <w:trPr>
          <w:gridAfter w:val="2"/>
          <w:wAfter w:w="20" w:type="dxa"/>
          <w:trHeight w:val="278"/>
        </w:trPr>
        <w:tc>
          <w:tcPr>
            <w:tcW w:w="103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Часть, рекомендуемая для всех обучающихся</w:t>
            </w:r>
          </w:p>
        </w:tc>
      </w:tr>
      <w:tr w:rsidR="00280FF2" w:rsidTr="001311DA">
        <w:trPr>
          <w:gridAfter w:val="1"/>
          <w:wAfter w:w="6" w:type="dxa"/>
          <w:trHeight w:val="1669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Разговоры о важном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FF2" w:rsidTr="001311DA">
        <w:trPr>
          <w:gridAfter w:val="1"/>
          <w:wAfter w:w="6" w:type="dxa"/>
          <w:trHeight w:val="834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3"/>
                <w:szCs w:val="23"/>
              </w:rPr>
              <w:t>Функциональная грамотность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FF2" w:rsidTr="001311DA">
        <w:trPr>
          <w:gridAfter w:val="1"/>
          <w:wAfter w:w="6" w:type="dxa"/>
          <w:trHeight w:val="1379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Занятия, направленные на удовлетворение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профориентационных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интересов и потребностей обучающихся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FF2" w:rsidRDefault="00280F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3"/>
                <w:szCs w:val="23"/>
              </w:rPr>
              <w:t>Шаги в профессию</w:t>
            </w:r>
          </w:p>
          <w:p w:rsidR="00280FF2" w:rsidRDefault="00280F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280FF2" w:rsidTr="001311DA">
        <w:trPr>
          <w:gridAfter w:val="2"/>
          <w:wAfter w:w="20" w:type="dxa"/>
          <w:trHeight w:val="278"/>
        </w:trPr>
        <w:tc>
          <w:tcPr>
            <w:tcW w:w="1031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Вариативная часть</w:t>
            </w:r>
          </w:p>
        </w:tc>
      </w:tr>
      <w:tr w:rsidR="00280FF2" w:rsidTr="001311DA">
        <w:trPr>
          <w:gridAfter w:val="2"/>
          <w:wAfter w:w="20" w:type="dxa"/>
          <w:trHeight w:val="567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Занятия, связанные с реализацией особых интеллектуальных и социокультурных потребностей обучающихся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</w:rPr>
              <w:t>Смысловое чтение на чеченском языке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0FF2" w:rsidTr="001311DA">
        <w:trPr>
          <w:gridAfter w:val="2"/>
          <w:wAfter w:w="20" w:type="dxa"/>
          <w:trHeight w:val="792"/>
        </w:trPr>
        <w:tc>
          <w:tcPr>
            <w:tcW w:w="3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  <w:t>Радужный мир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FF2" w:rsidTr="001311DA">
        <w:trPr>
          <w:gridAfter w:val="2"/>
          <w:wAfter w:w="20" w:type="dxa"/>
          <w:trHeight w:val="420"/>
        </w:trPr>
        <w:tc>
          <w:tcPr>
            <w:tcW w:w="3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В гостях у музыки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280FF2" w:rsidTr="001311DA">
        <w:trPr>
          <w:gridAfter w:val="2"/>
          <w:wAfter w:w="20" w:type="dxa"/>
          <w:trHeight w:val="145"/>
        </w:trPr>
        <w:tc>
          <w:tcPr>
            <w:tcW w:w="3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Школа здоровья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0FF2" w:rsidRDefault="00280FF2">
            <w:pPr>
              <w:spacing w:after="0" w:line="240" w:lineRule="auto"/>
              <w:ind w:firstLine="2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0FF2" w:rsidTr="001311DA">
        <w:trPr>
          <w:gridAfter w:val="2"/>
          <w:wAfter w:w="20" w:type="dxa"/>
          <w:trHeight w:val="4524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обучающихся, на педагогическое сопровождение деятельности социально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Юный инспектор движения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FF2" w:rsidRDefault="00280FF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0FF2" w:rsidRDefault="00280FF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0FF2" w:rsidRDefault="00280FF2">
            <w:pPr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0FF2" w:rsidTr="001311DA">
        <w:trPr>
          <w:trHeight w:val="145"/>
        </w:trPr>
        <w:tc>
          <w:tcPr>
            <w:tcW w:w="5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  <w:hideMark/>
          </w:tcPr>
          <w:p w:rsidR="00280FF2" w:rsidRDefault="00280FF2">
            <w:pPr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часов в неделю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0FF2" w:rsidRDefault="00280FF2">
            <w:pPr>
              <w:spacing w:after="0" w:line="240" w:lineRule="auto"/>
              <w:ind w:firstLine="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0FF2" w:rsidRDefault="00280FF2">
            <w:pPr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80FF2" w:rsidTr="001311DA">
        <w:trPr>
          <w:trHeight w:val="145"/>
        </w:trPr>
        <w:tc>
          <w:tcPr>
            <w:tcW w:w="5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часов за год: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0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204</w:t>
            </w:r>
          </w:p>
        </w:tc>
        <w:tc>
          <w:tcPr>
            <w:tcW w:w="8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80FF2" w:rsidRDefault="00280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743</w:t>
            </w:r>
          </w:p>
        </w:tc>
      </w:tr>
    </w:tbl>
    <w:p w:rsidR="001311DA" w:rsidRDefault="001311DA" w:rsidP="001311DA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</w:rPr>
        <w:t>Выписка верна                        29.08.2025 год</w:t>
      </w:r>
    </w:p>
    <w:p w:rsidR="001311DA" w:rsidRDefault="001311DA" w:rsidP="001311D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 xml:space="preserve">______________ Э.Р. </w:t>
      </w:r>
      <w:proofErr w:type="spellStart"/>
      <w:r>
        <w:rPr>
          <w:rFonts w:ascii="Times New Roman" w:hAnsi="Times New Roman" w:cs="Times New Roman"/>
          <w:sz w:val="28"/>
        </w:rPr>
        <w:t>Тушиева</w:t>
      </w:r>
      <w:proofErr w:type="spellEnd"/>
    </w:p>
    <w:p w:rsidR="00280FF2" w:rsidRDefault="00280FF2" w:rsidP="00280FF2">
      <w:pPr>
        <w:spacing w:after="0"/>
        <w:rPr>
          <w:rFonts w:ascii="Calibri" w:eastAsia="Times New Roman" w:hAnsi="Calibri" w:cs="Times New Roman"/>
          <w:lang w:eastAsia="ru-RU"/>
        </w:rPr>
        <w:sectPr w:rsidR="00280FF2">
          <w:pgSz w:w="11906" w:h="16838"/>
          <w:pgMar w:top="851" w:right="851" w:bottom="851" w:left="1134" w:header="708" w:footer="708" w:gutter="0"/>
          <w:cols w:space="720"/>
        </w:sectPr>
      </w:pPr>
    </w:p>
    <w:p w:rsidR="000C7009" w:rsidRDefault="000C7009" w:rsidP="00280FF2">
      <w:pPr>
        <w:spacing w:after="0" w:line="240" w:lineRule="auto"/>
        <w:jc w:val="center"/>
      </w:pPr>
    </w:p>
    <w:sectPr w:rsidR="000C7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A010F"/>
    <w:multiLevelType w:val="hybridMultilevel"/>
    <w:tmpl w:val="B1ACA7D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4873BA8"/>
    <w:multiLevelType w:val="hybridMultilevel"/>
    <w:tmpl w:val="A0FC6220"/>
    <w:lvl w:ilvl="0" w:tplc="9648E7BC">
      <w:start w:val="1"/>
      <w:numFmt w:val="decimal"/>
      <w:lvlText w:val="(%1-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BA3"/>
    <w:rsid w:val="000C7009"/>
    <w:rsid w:val="001311DA"/>
    <w:rsid w:val="00280FF2"/>
    <w:rsid w:val="00386970"/>
    <w:rsid w:val="009670EA"/>
    <w:rsid w:val="00AC7BEF"/>
    <w:rsid w:val="00BA25B8"/>
    <w:rsid w:val="00D95BA3"/>
    <w:rsid w:val="00DC1E60"/>
    <w:rsid w:val="00EB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0FB4"/>
  <w15:chartTrackingRefBased/>
  <w15:docId w15:val="{D0DB80B5-E7E1-4937-ACF9-3F150EF8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FF2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80FF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0FF2"/>
    <w:pPr>
      <w:keepNext/>
      <w:keepLines/>
      <w:spacing w:before="20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0FF2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FF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80FF2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80FF2"/>
    <w:rPr>
      <w:rFonts w:ascii="Cambria" w:eastAsia="Times New Roman" w:hAnsi="Cambria" w:cs="Times New Roman"/>
      <w:i/>
      <w:iCs/>
      <w:color w:val="365F91"/>
    </w:rPr>
  </w:style>
  <w:style w:type="character" w:styleId="a3">
    <w:name w:val="Hyperlink"/>
    <w:basedOn w:val="a0"/>
    <w:uiPriority w:val="99"/>
    <w:semiHidden/>
    <w:unhideWhenUsed/>
    <w:rsid w:val="00280F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0FF2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28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8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80FF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280FF2"/>
    <w:rPr>
      <w:rFonts w:eastAsia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80FF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80FF2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80FF2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80FF2"/>
    <w:rPr>
      <w:rFonts w:eastAsia="Times New Roman"/>
      <w:lang w:eastAsia="ru-RU"/>
    </w:rPr>
  </w:style>
  <w:style w:type="paragraph" w:styleId="ac">
    <w:name w:val="endnote text"/>
    <w:basedOn w:val="a"/>
    <w:link w:val="ad"/>
    <w:uiPriority w:val="99"/>
    <w:semiHidden/>
    <w:unhideWhenUsed/>
    <w:rsid w:val="00280FF2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280FF2"/>
    <w:rPr>
      <w:rFonts w:eastAsia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80FF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280FF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Без интервала Знак"/>
    <w:link w:val="af1"/>
    <w:uiPriority w:val="1"/>
    <w:locked/>
    <w:rsid w:val="00280F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 Spacing"/>
    <w:link w:val="af0"/>
    <w:uiPriority w:val="1"/>
    <w:qFormat/>
    <w:rsid w:val="00280FF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3"/>
    <w:uiPriority w:val="34"/>
    <w:locked/>
    <w:rsid w:val="00280FF2"/>
    <w:rPr>
      <w:rFonts w:ascii="Times New Roman" w:eastAsia="Times New Roman" w:hAnsi="Times New Roman" w:cs="Times New Roman"/>
      <w:lang w:eastAsia="ru-RU"/>
    </w:rPr>
  </w:style>
  <w:style w:type="paragraph" w:styleId="af3">
    <w:name w:val="List Paragraph"/>
    <w:basedOn w:val="a"/>
    <w:link w:val="af2"/>
    <w:uiPriority w:val="34"/>
    <w:qFormat/>
    <w:rsid w:val="00280FF2"/>
    <w:pPr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280FF2"/>
    <w:pPr>
      <w:keepNext/>
      <w:keepLines/>
      <w:spacing w:before="480" w:after="0" w:line="25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uiPriority w:val="9"/>
    <w:semiHidden/>
    <w:qFormat/>
    <w:rsid w:val="00280FF2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"/>
    <w:qFormat/>
    <w:rsid w:val="00280FF2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lang w:eastAsia="ru-RU"/>
    </w:rPr>
  </w:style>
  <w:style w:type="paragraph" w:customStyle="1" w:styleId="ConsPlusNormal">
    <w:name w:val="ConsPlusNormal"/>
    <w:uiPriority w:val="99"/>
    <w:rsid w:val="00280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c">
    <w:name w:val="pc"/>
    <w:basedOn w:val="a"/>
    <w:uiPriority w:val="99"/>
    <w:rsid w:val="0028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28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280FF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formattext">
    <w:name w:val="formattext"/>
    <w:basedOn w:val="a"/>
    <w:uiPriority w:val="99"/>
    <w:rsid w:val="0028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uiPriority w:val="99"/>
    <w:semiHidden/>
    <w:unhideWhenUsed/>
    <w:rsid w:val="00280FF2"/>
    <w:rPr>
      <w:vertAlign w:val="superscript"/>
    </w:rPr>
  </w:style>
  <w:style w:type="character" w:styleId="af5">
    <w:name w:val="endnote reference"/>
    <w:basedOn w:val="a0"/>
    <w:uiPriority w:val="99"/>
    <w:semiHidden/>
    <w:unhideWhenUsed/>
    <w:rsid w:val="00280FF2"/>
    <w:rPr>
      <w:vertAlign w:val="superscript"/>
    </w:rPr>
  </w:style>
  <w:style w:type="character" w:styleId="af6">
    <w:name w:val="Placeholder Text"/>
    <w:basedOn w:val="a0"/>
    <w:uiPriority w:val="99"/>
    <w:semiHidden/>
    <w:rsid w:val="00280FF2"/>
    <w:rPr>
      <w:color w:val="808080"/>
    </w:rPr>
  </w:style>
  <w:style w:type="character" w:customStyle="1" w:styleId="af7">
    <w:name w:val="Гипертекстовая ссылка"/>
    <w:basedOn w:val="a0"/>
    <w:uiPriority w:val="99"/>
    <w:rsid w:val="00280FF2"/>
    <w:rPr>
      <w:color w:val="008000"/>
    </w:rPr>
  </w:style>
  <w:style w:type="character" w:customStyle="1" w:styleId="1256">
    <w:name w:val="Основной текст (12)56"/>
    <w:basedOn w:val="a0"/>
    <w:uiPriority w:val="99"/>
    <w:rsid w:val="00280FF2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55">
    <w:name w:val="Основной текст (12)55"/>
    <w:basedOn w:val="a0"/>
    <w:uiPriority w:val="99"/>
    <w:rsid w:val="00280FF2"/>
    <w:rPr>
      <w:rFonts w:ascii="Times New Roman" w:hAnsi="Times New Roman" w:cs="Times New Roman" w:hint="default"/>
      <w:spacing w:val="0"/>
      <w:sz w:val="19"/>
      <w:szCs w:val="19"/>
      <w:lang w:bidi="ar-SA"/>
    </w:rPr>
  </w:style>
  <w:style w:type="character" w:customStyle="1" w:styleId="12">
    <w:name w:val="Неразрешенное упоминание1"/>
    <w:basedOn w:val="a0"/>
    <w:uiPriority w:val="99"/>
    <w:semiHidden/>
    <w:rsid w:val="00280FF2"/>
    <w:rPr>
      <w:color w:val="605E5C"/>
      <w:shd w:val="clear" w:color="auto" w:fill="E1DFDD"/>
    </w:rPr>
  </w:style>
  <w:style w:type="character" w:customStyle="1" w:styleId="markedcontent">
    <w:name w:val="markedcontent"/>
    <w:basedOn w:val="a0"/>
    <w:rsid w:val="00280FF2"/>
  </w:style>
  <w:style w:type="character" w:customStyle="1" w:styleId="13">
    <w:name w:val="Просмотренная гиперссылка1"/>
    <w:basedOn w:val="a0"/>
    <w:uiPriority w:val="99"/>
    <w:semiHidden/>
    <w:rsid w:val="00280FF2"/>
    <w:rPr>
      <w:color w:val="800080"/>
      <w:u w:val="single"/>
    </w:rPr>
  </w:style>
  <w:style w:type="character" w:customStyle="1" w:styleId="110">
    <w:name w:val="Заголовок 1 Знак1"/>
    <w:basedOn w:val="a0"/>
    <w:uiPriority w:val="9"/>
    <w:rsid w:val="00280FF2"/>
    <w:rPr>
      <w:rFonts w:asciiTheme="majorHAnsi" w:eastAsiaTheme="majorEastAsia" w:hAnsiTheme="majorHAnsi" w:cstheme="majorBidi" w:hint="default"/>
      <w:b/>
      <w:bCs/>
      <w:color w:val="2E74B5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280FF2"/>
    <w:rPr>
      <w:rFonts w:asciiTheme="majorHAnsi" w:eastAsiaTheme="majorEastAsia" w:hAnsiTheme="majorHAnsi" w:cstheme="majorBidi" w:hint="default"/>
      <w:b/>
      <w:bCs/>
      <w:color w:val="5B9BD5" w:themeColor="accent1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rsid w:val="00280FF2"/>
    <w:rPr>
      <w:rFonts w:asciiTheme="majorHAnsi" w:eastAsiaTheme="majorEastAsia" w:hAnsiTheme="majorHAnsi" w:cstheme="majorBidi" w:hint="default"/>
      <w:b/>
      <w:bCs/>
      <w:i/>
      <w:iCs/>
      <w:color w:val="5B9BD5" w:themeColor="accent1"/>
    </w:rPr>
  </w:style>
  <w:style w:type="table" w:styleId="af8">
    <w:name w:val="Table Grid"/>
    <w:basedOn w:val="a1"/>
    <w:uiPriority w:val="59"/>
    <w:rsid w:val="00280FF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280FF2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uiPriority w:val="39"/>
    <w:rsid w:val="00280FF2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39"/>
    <w:rsid w:val="00280FF2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603340708" TargetMode="External"/><Relationship Id="rId5" Type="http://schemas.openxmlformats.org/officeDocument/2006/relationships/hyperlink" Target="http://internet.garant.ru/document/redirect/75093644/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2690</Words>
  <Characters>15335</Characters>
  <Application>Microsoft Office Word</Application>
  <DocSecurity>0</DocSecurity>
  <Lines>127</Lines>
  <Paragraphs>35</Paragraphs>
  <ScaleCrop>false</ScaleCrop>
  <Company/>
  <LinksUpToDate>false</LinksUpToDate>
  <CharactersWithSpaces>17990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1</cp:lastModifiedBy>
  <cp:revision>14</cp:revision>
  <dcterms:created xsi:type="dcterms:W3CDTF">2025-12-10T12:55:00Z</dcterms:created>
  <dcterms:modified xsi:type="dcterms:W3CDTF">2025-12-11T08:30:00Z</dcterms:modified>
</cp:coreProperties>
</file>